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8F" w:rsidRDefault="00E22A38">
      <w:r>
        <w:t xml:space="preserve">                                                     </w:t>
      </w:r>
      <w:r>
        <w:rPr>
          <w:noProof/>
          <w:lang w:eastAsia="el-GR"/>
        </w:rPr>
        <w:drawing>
          <wp:inline distT="0" distB="0" distL="0" distR="0">
            <wp:extent cx="919143" cy="1180214"/>
            <wp:effectExtent l="19050" t="0" r="0" b="0"/>
            <wp:docPr id="1" name="Εικόνα 1" descr="C:\Users\johnny\Desktop\Johnny Files\johnny stuff\Σύλλογος Αποφοίτων Πολιτικού\εικόνες\my_Logo ελλην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Desktop\Johnny Files\johnny stuff\Σύλλογος Αποφοίτων Πολιτικού\εικόνες\my_Logo ελληνικο.jpg"/>
                    <pic:cNvPicPr>
                      <a:picLocks noChangeAspect="1" noChangeArrowheads="1"/>
                    </pic:cNvPicPr>
                  </pic:nvPicPr>
                  <pic:blipFill>
                    <a:blip r:embed="rId5" cstate="print"/>
                    <a:srcRect/>
                    <a:stretch>
                      <a:fillRect/>
                    </a:stretch>
                  </pic:blipFill>
                  <pic:spPr bwMode="auto">
                    <a:xfrm>
                      <a:off x="0" y="0"/>
                      <a:ext cx="919645" cy="1180859"/>
                    </a:xfrm>
                    <a:prstGeom prst="rect">
                      <a:avLst/>
                    </a:prstGeom>
                    <a:noFill/>
                    <a:ln w="9525">
                      <a:noFill/>
                      <a:miter lim="800000"/>
                      <a:headEnd/>
                      <a:tailEnd/>
                    </a:ln>
                  </pic:spPr>
                </pic:pic>
              </a:graphicData>
            </a:graphic>
          </wp:inline>
        </w:drawing>
      </w:r>
    </w:p>
    <w:p w:rsidR="00E22A38" w:rsidRPr="00E95704" w:rsidRDefault="00E22A38" w:rsidP="00E95704">
      <w:pPr>
        <w:jc w:val="both"/>
        <w:rPr>
          <w:sz w:val="26"/>
          <w:szCs w:val="26"/>
        </w:rPr>
      </w:pPr>
    </w:p>
    <w:p w:rsidR="00E22A38" w:rsidRPr="00E95704" w:rsidRDefault="00E22A38" w:rsidP="00E95704">
      <w:pPr>
        <w:jc w:val="both"/>
        <w:rPr>
          <w:rFonts w:ascii="Times New Roman" w:hAnsi="Times New Roman" w:cs="Times New Roman"/>
          <w:sz w:val="26"/>
          <w:szCs w:val="26"/>
        </w:rPr>
      </w:pPr>
      <w:r w:rsidRPr="00E95704">
        <w:rPr>
          <w:sz w:val="26"/>
          <w:szCs w:val="26"/>
        </w:rPr>
        <w:t xml:space="preserve">                           </w:t>
      </w:r>
      <w:r w:rsidRPr="00E95704">
        <w:rPr>
          <w:rFonts w:ascii="Times New Roman" w:hAnsi="Times New Roman" w:cs="Times New Roman"/>
          <w:b/>
          <w:i/>
          <w:sz w:val="26"/>
          <w:szCs w:val="26"/>
          <w:u w:val="single"/>
        </w:rPr>
        <w:t>ΕΣΩΤΕΡΙΚΟΣ ΚΑΝΟΝΙΣΜΟΣ</w:t>
      </w:r>
    </w:p>
    <w:p w:rsidR="00E22A38" w:rsidRPr="00E95704" w:rsidRDefault="00E95704" w:rsidP="00E95704">
      <w:pPr>
        <w:jc w:val="both"/>
        <w:rPr>
          <w:rFonts w:ascii="Times New Roman" w:hAnsi="Times New Roman" w:cs="Times New Roman"/>
          <w:sz w:val="26"/>
          <w:szCs w:val="26"/>
        </w:rPr>
      </w:pPr>
      <w:r w:rsidRPr="00E95704">
        <w:rPr>
          <w:rFonts w:ascii="Times New Roman" w:hAnsi="Times New Roman" w:cs="Times New Roman"/>
          <w:sz w:val="26"/>
          <w:szCs w:val="26"/>
        </w:rPr>
        <w:t>Το Διοικητικό Συμβούλιο του Συλλόγου Αποφοίτων Πολιτικής Επιστήμης και Δημόσιας Διοίκησης, σύμφωνα με το άρθρο 23 του καταστατικού, και θέλοντας να εξασφαλίσει την εύρυθμη λειτουργία του Συλλόγου προχωράει στην θέσπιση εσωτερικού κανονισμού.</w:t>
      </w:r>
    </w:p>
    <w:p w:rsidR="00E95704" w:rsidRDefault="00E95704" w:rsidP="00E95704">
      <w:pPr>
        <w:jc w:val="both"/>
        <w:rPr>
          <w:rFonts w:ascii="Times New Roman" w:hAnsi="Times New Roman" w:cs="Times New Roman"/>
          <w:sz w:val="26"/>
          <w:szCs w:val="26"/>
        </w:rPr>
      </w:pPr>
      <w:r w:rsidRPr="00E95704">
        <w:rPr>
          <w:rFonts w:ascii="Times New Roman" w:hAnsi="Times New Roman" w:cs="Times New Roman"/>
          <w:sz w:val="26"/>
          <w:szCs w:val="26"/>
        </w:rPr>
        <w:t xml:space="preserve">                     </w:t>
      </w:r>
      <w:r w:rsidRPr="00E95704">
        <w:rPr>
          <w:rFonts w:ascii="Times New Roman" w:hAnsi="Times New Roman" w:cs="Times New Roman"/>
          <w:b/>
          <w:i/>
          <w:sz w:val="26"/>
          <w:szCs w:val="26"/>
          <w:u w:val="single"/>
        </w:rPr>
        <w:t>ΙΣΧΥΣ ΤΟΥ ΕΣΩΤΕΡΙΚΟΥ ΚΑΝΟΝΙΣΜΟΥ</w:t>
      </w:r>
    </w:p>
    <w:p w:rsidR="00E95704" w:rsidRDefault="00E95704" w:rsidP="00E95704">
      <w:pPr>
        <w:jc w:val="both"/>
        <w:rPr>
          <w:rFonts w:ascii="Times New Roman" w:hAnsi="Times New Roman" w:cs="Times New Roman"/>
          <w:b/>
          <w:i/>
          <w:sz w:val="26"/>
          <w:szCs w:val="26"/>
          <w:u w:val="single"/>
        </w:rPr>
      </w:pPr>
      <w:r>
        <w:rPr>
          <w:rFonts w:ascii="Times New Roman" w:hAnsi="Times New Roman" w:cs="Times New Roman"/>
          <w:sz w:val="26"/>
          <w:szCs w:val="26"/>
        </w:rPr>
        <w:t xml:space="preserve">                                            </w:t>
      </w:r>
      <w:r w:rsidRPr="00E95704">
        <w:rPr>
          <w:rFonts w:ascii="Times New Roman" w:hAnsi="Times New Roman" w:cs="Times New Roman"/>
          <w:b/>
          <w:i/>
          <w:sz w:val="26"/>
          <w:szCs w:val="26"/>
          <w:u w:val="single"/>
        </w:rPr>
        <w:t>Άρθρο 1</w:t>
      </w:r>
    </w:p>
    <w:p w:rsidR="00E95704" w:rsidRDefault="00E95704" w:rsidP="00E95704">
      <w:pPr>
        <w:jc w:val="both"/>
        <w:rPr>
          <w:rFonts w:ascii="Times New Roman" w:hAnsi="Times New Roman" w:cs="Times New Roman"/>
          <w:sz w:val="26"/>
          <w:szCs w:val="26"/>
        </w:rPr>
      </w:pPr>
      <w:r>
        <w:rPr>
          <w:rFonts w:ascii="Times New Roman" w:hAnsi="Times New Roman" w:cs="Times New Roman"/>
          <w:sz w:val="26"/>
          <w:szCs w:val="26"/>
        </w:rPr>
        <w:t>Ο Εσωτερικός Κανονισμός τίθεται σε λειτουργία από την ημέρα ψήφισης του από το Διοικητικό Συμβούλιο, όπως αναφέρει το άρθρο 23 του καταστατικού, με σκοπό την εύρυθμη λειτουργία του Συλλόγου.</w:t>
      </w:r>
    </w:p>
    <w:p w:rsidR="00E95704" w:rsidRDefault="00E95704" w:rsidP="00E95704">
      <w:pPr>
        <w:jc w:val="both"/>
        <w:rPr>
          <w:rFonts w:ascii="Times New Roman" w:hAnsi="Times New Roman" w:cs="Times New Roman"/>
          <w:sz w:val="26"/>
          <w:szCs w:val="26"/>
        </w:rPr>
      </w:pPr>
      <w:r>
        <w:rPr>
          <w:rFonts w:ascii="Times New Roman" w:hAnsi="Times New Roman" w:cs="Times New Roman"/>
          <w:sz w:val="26"/>
          <w:szCs w:val="26"/>
        </w:rPr>
        <w:t xml:space="preserve">                                        </w:t>
      </w:r>
      <w:r w:rsidR="00151D93">
        <w:rPr>
          <w:rFonts w:ascii="Times New Roman" w:hAnsi="Times New Roman" w:cs="Times New Roman"/>
          <w:sz w:val="26"/>
          <w:szCs w:val="26"/>
        </w:rPr>
        <w:t xml:space="preserve"> </w:t>
      </w:r>
      <w:r>
        <w:rPr>
          <w:rFonts w:ascii="Times New Roman" w:hAnsi="Times New Roman" w:cs="Times New Roman"/>
          <w:sz w:val="26"/>
          <w:szCs w:val="26"/>
        </w:rPr>
        <w:t xml:space="preserve">  </w:t>
      </w:r>
      <w:r w:rsidR="00151D93">
        <w:rPr>
          <w:rFonts w:ascii="Times New Roman" w:hAnsi="Times New Roman" w:cs="Times New Roman"/>
          <w:sz w:val="26"/>
          <w:szCs w:val="26"/>
        </w:rPr>
        <w:t xml:space="preserve"> </w:t>
      </w:r>
      <w:r w:rsidRPr="00E95704">
        <w:rPr>
          <w:rFonts w:ascii="Times New Roman" w:hAnsi="Times New Roman" w:cs="Times New Roman"/>
          <w:b/>
          <w:i/>
          <w:sz w:val="26"/>
          <w:szCs w:val="26"/>
          <w:u w:val="single"/>
        </w:rPr>
        <w:t>Άρθρο 2</w:t>
      </w:r>
    </w:p>
    <w:p w:rsidR="00151D93" w:rsidRDefault="00151D93" w:rsidP="00E95704">
      <w:pPr>
        <w:jc w:val="both"/>
        <w:rPr>
          <w:rFonts w:ascii="Times New Roman" w:hAnsi="Times New Roman" w:cs="Times New Roman"/>
          <w:sz w:val="26"/>
          <w:szCs w:val="26"/>
        </w:rPr>
      </w:pPr>
      <w:r>
        <w:rPr>
          <w:rFonts w:ascii="Times New Roman" w:hAnsi="Times New Roman" w:cs="Times New Roman"/>
          <w:sz w:val="26"/>
          <w:szCs w:val="26"/>
        </w:rPr>
        <w:t>Η αναθεώρηση του εσωτερικού κανονισμού γίνεται από το Διοικητικό Συμβούλιο κατόπιν ομόφωνης απόφασης, και μόνο μετά την πάροδο ενός χρόνου από την πρώτη ψήφιση.</w:t>
      </w:r>
    </w:p>
    <w:p w:rsidR="00151D93" w:rsidRDefault="00151D93" w:rsidP="00E95704">
      <w:pPr>
        <w:jc w:val="both"/>
        <w:rPr>
          <w:rFonts w:ascii="Times New Roman" w:hAnsi="Times New Roman" w:cs="Times New Roman"/>
          <w:sz w:val="26"/>
          <w:szCs w:val="26"/>
        </w:rPr>
      </w:pPr>
      <w:r>
        <w:rPr>
          <w:rFonts w:ascii="Times New Roman" w:hAnsi="Times New Roman" w:cs="Times New Roman"/>
          <w:sz w:val="26"/>
          <w:szCs w:val="26"/>
        </w:rPr>
        <w:t xml:space="preserve">                                           </w:t>
      </w:r>
      <w:r w:rsidRPr="00151D93">
        <w:rPr>
          <w:rFonts w:ascii="Times New Roman" w:hAnsi="Times New Roman" w:cs="Times New Roman"/>
          <w:b/>
          <w:i/>
          <w:sz w:val="26"/>
          <w:szCs w:val="26"/>
          <w:u w:val="single"/>
        </w:rPr>
        <w:t>Άρθρο 3</w:t>
      </w:r>
    </w:p>
    <w:p w:rsidR="00151D93" w:rsidRDefault="00151D93" w:rsidP="00E95704">
      <w:pPr>
        <w:jc w:val="both"/>
        <w:rPr>
          <w:rFonts w:ascii="Times New Roman" w:hAnsi="Times New Roman" w:cs="Times New Roman"/>
          <w:sz w:val="26"/>
          <w:szCs w:val="26"/>
        </w:rPr>
      </w:pPr>
      <w:r>
        <w:rPr>
          <w:rFonts w:ascii="Times New Roman" w:hAnsi="Times New Roman" w:cs="Times New Roman"/>
          <w:sz w:val="26"/>
          <w:szCs w:val="26"/>
        </w:rPr>
        <w:t>Η ισχύς του Εσωτερικού Κανονισμού λήγει κατά τον χρόνο λήξης του Καταστατικού.</w:t>
      </w:r>
    </w:p>
    <w:p w:rsidR="00151D93" w:rsidRDefault="00151D93" w:rsidP="00E95704">
      <w:pPr>
        <w:jc w:val="both"/>
        <w:rPr>
          <w:rFonts w:ascii="Times New Roman" w:hAnsi="Times New Roman" w:cs="Times New Roman"/>
          <w:sz w:val="26"/>
          <w:szCs w:val="26"/>
        </w:rPr>
      </w:pPr>
      <w:r>
        <w:rPr>
          <w:rFonts w:ascii="Times New Roman" w:hAnsi="Times New Roman" w:cs="Times New Roman"/>
          <w:sz w:val="26"/>
          <w:szCs w:val="26"/>
        </w:rPr>
        <w:t xml:space="preserve">                                          </w:t>
      </w:r>
      <w:r w:rsidRPr="00151D93">
        <w:rPr>
          <w:rFonts w:ascii="Times New Roman" w:hAnsi="Times New Roman" w:cs="Times New Roman"/>
          <w:b/>
          <w:i/>
          <w:sz w:val="26"/>
          <w:szCs w:val="26"/>
          <w:u w:val="single"/>
        </w:rPr>
        <w:t>Άρθρο 4</w:t>
      </w:r>
    </w:p>
    <w:p w:rsidR="00151D93" w:rsidRDefault="00151D93" w:rsidP="00E95704">
      <w:pPr>
        <w:jc w:val="both"/>
        <w:rPr>
          <w:rFonts w:ascii="Times New Roman" w:hAnsi="Times New Roman" w:cs="Times New Roman"/>
          <w:sz w:val="26"/>
          <w:szCs w:val="26"/>
        </w:rPr>
      </w:pPr>
      <w:r>
        <w:rPr>
          <w:rFonts w:ascii="Times New Roman" w:hAnsi="Times New Roman" w:cs="Times New Roman"/>
          <w:sz w:val="26"/>
          <w:szCs w:val="26"/>
        </w:rPr>
        <w:t>Ορίζεται ρητά ότι σε περίπτωση κάποιας σύγκρουσης μεταξύ καταστατικού και εσωτερικού κανονισμού το καταστατικό είναι αυτό που υπερισχύει.</w:t>
      </w:r>
    </w:p>
    <w:p w:rsidR="00151D93" w:rsidRDefault="00151D93" w:rsidP="00E95704">
      <w:pPr>
        <w:jc w:val="both"/>
        <w:rPr>
          <w:rFonts w:ascii="Times New Roman" w:hAnsi="Times New Roman" w:cs="Times New Roman"/>
          <w:b/>
          <w:sz w:val="26"/>
          <w:szCs w:val="26"/>
          <w:u w:val="single"/>
        </w:rPr>
      </w:pPr>
      <w:r>
        <w:rPr>
          <w:rFonts w:ascii="Times New Roman" w:hAnsi="Times New Roman" w:cs="Times New Roman"/>
          <w:sz w:val="26"/>
          <w:szCs w:val="26"/>
        </w:rPr>
        <w:t xml:space="preserve">                           </w:t>
      </w:r>
      <w:r w:rsidR="002C6B24">
        <w:rPr>
          <w:rFonts w:ascii="Times New Roman" w:hAnsi="Times New Roman" w:cs="Times New Roman"/>
          <w:sz w:val="26"/>
          <w:szCs w:val="26"/>
        </w:rPr>
        <w:t xml:space="preserve">          </w:t>
      </w:r>
      <w:r w:rsidR="002C6B24" w:rsidRPr="002C6B24">
        <w:rPr>
          <w:rFonts w:ascii="Times New Roman" w:hAnsi="Times New Roman" w:cs="Times New Roman"/>
          <w:b/>
          <w:sz w:val="26"/>
          <w:szCs w:val="26"/>
          <w:u w:val="single"/>
        </w:rPr>
        <w:t>ΕΠΙΤΡΟΠΕΣ</w:t>
      </w:r>
    </w:p>
    <w:p w:rsidR="002C6B24" w:rsidRPr="002F6250" w:rsidRDefault="002C6B24" w:rsidP="00E95704">
      <w:pPr>
        <w:jc w:val="both"/>
        <w:rPr>
          <w:rFonts w:ascii="Times New Roman" w:hAnsi="Times New Roman" w:cs="Times New Roman"/>
          <w:b/>
          <w:i/>
          <w:sz w:val="26"/>
          <w:szCs w:val="26"/>
          <w:u w:val="single"/>
        </w:rPr>
      </w:pPr>
      <w:r w:rsidRPr="002C6B24">
        <w:rPr>
          <w:rFonts w:ascii="Times New Roman" w:hAnsi="Times New Roman" w:cs="Times New Roman"/>
          <w:sz w:val="26"/>
          <w:szCs w:val="26"/>
        </w:rPr>
        <w:t xml:space="preserve">                                         </w:t>
      </w:r>
      <w:r w:rsidRPr="002C6B24">
        <w:rPr>
          <w:rFonts w:ascii="Times New Roman" w:hAnsi="Times New Roman" w:cs="Times New Roman"/>
          <w:b/>
          <w:i/>
          <w:sz w:val="26"/>
          <w:szCs w:val="26"/>
          <w:u w:val="single"/>
        </w:rPr>
        <w:t>Άρθρο 5</w:t>
      </w:r>
    </w:p>
    <w:p w:rsidR="002F6250" w:rsidRPr="002F6250" w:rsidRDefault="002F6250" w:rsidP="002F6250">
      <w:pPr>
        <w:jc w:val="both"/>
        <w:rPr>
          <w:rFonts w:ascii="Times New Roman" w:hAnsi="Times New Roman" w:cs="Times New Roman"/>
          <w:sz w:val="26"/>
          <w:szCs w:val="26"/>
        </w:rPr>
      </w:pPr>
      <w:r>
        <w:rPr>
          <w:rFonts w:ascii="Times New Roman" w:hAnsi="Times New Roman" w:cs="Times New Roman"/>
          <w:sz w:val="26"/>
          <w:szCs w:val="26"/>
        </w:rPr>
        <w:t xml:space="preserve">Ο Σύλλογος, δια των αρμόδιων οργάνων του δύναται, να δημιουργήσει Επιτροπές προκειμένου να υλοποιηθούν οι σκοποί του όπως αυτοί αναφέρονται στον άρθρο 2 του καταστατικού. Συγκεκριμένα την αρμοδιότητα </w:t>
      </w:r>
      <w:r>
        <w:rPr>
          <w:rFonts w:ascii="Times New Roman" w:hAnsi="Times New Roman" w:cs="Times New Roman"/>
          <w:sz w:val="26"/>
          <w:szCs w:val="26"/>
        </w:rPr>
        <w:lastRenderedPageBreak/>
        <w:t>για την δημιουργία επιτροπών την έχει το Διοικητικό Συμβούλιο.</w:t>
      </w:r>
      <w:r w:rsidR="005B3E3A">
        <w:rPr>
          <w:rFonts w:ascii="Times New Roman" w:hAnsi="Times New Roman" w:cs="Times New Roman"/>
          <w:sz w:val="26"/>
          <w:szCs w:val="26"/>
        </w:rPr>
        <w:t xml:space="preserve"> Η θητεία των Επιτροπών λήγει με την λήξη της θητείας του Διοικητικού Συμβουλίου.</w:t>
      </w:r>
      <w:r>
        <w:rPr>
          <w:rFonts w:ascii="Times New Roman" w:hAnsi="Times New Roman" w:cs="Times New Roman"/>
          <w:sz w:val="26"/>
          <w:szCs w:val="26"/>
        </w:rPr>
        <w:t xml:space="preserve"> Οι Επιτροπές που έχουν εγκριθεί από το Διοικητικό Συμβούλιο είναι</w:t>
      </w:r>
      <w:r w:rsidRPr="002F6250">
        <w:rPr>
          <w:rFonts w:ascii="Times New Roman" w:hAnsi="Times New Roman" w:cs="Times New Roman"/>
          <w:sz w:val="26"/>
          <w:szCs w:val="26"/>
        </w:rPr>
        <w:t xml:space="preserve">: </w:t>
      </w:r>
    </w:p>
    <w:p w:rsidR="002F6250" w:rsidRDefault="002F6250" w:rsidP="002F6250">
      <w:pPr>
        <w:jc w:val="both"/>
        <w:rPr>
          <w:rFonts w:ascii="Times New Roman" w:hAnsi="Times New Roman" w:cs="Times New Roman"/>
          <w:sz w:val="26"/>
          <w:szCs w:val="26"/>
        </w:rPr>
      </w:pPr>
      <w:r w:rsidRPr="00CF1AEA">
        <w:rPr>
          <w:rFonts w:ascii="Times New Roman" w:hAnsi="Times New Roman" w:cs="Times New Roman"/>
          <w:sz w:val="26"/>
          <w:szCs w:val="26"/>
        </w:rPr>
        <w:t>1)</w:t>
      </w:r>
      <w:r>
        <w:rPr>
          <w:rFonts w:ascii="Times New Roman" w:hAnsi="Times New Roman" w:cs="Times New Roman"/>
          <w:sz w:val="26"/>
          <w:szCs w:val="26"/>
        </w:rPr>
        <w:t xml:space="preserve"> Επιτροπή Έρευνας</w:t>
      </w:r>
    </w:p>
    <w:p w:rsidR="002F6250" w:rsidRDefault="002F6250" w:rsidP="002F6250">
      <w:pPr>
        <w:jc w:val="both"/>
        <w:rPr>
          <w:rFonts w:ascii="Times New Roman" w:hAnsi="Times New Roman" w:cs="Times New Roman"/>
          <w:sz w:val="26"/>
          <w:szCs w:val="26"/>
        </w:rPr>
      </w:pPr>
      <w:r>
        <w:rPr>
          <w:rFonts w:ascii="Times New Roman" w:hAnsi="Times New Roman" w:cs="Times New Roman"/>
          <w:sz w:val="26"/>
          <w:szCs w:val="26"/>
        </w:rPr>
        <w:t>2) Επιτροπή Προπτυχιακών.</w:t>
      </w:r>
    </w:p>
    <w:p w:rsidR="002F6250" w:rsidRDefault="002F6250" w:rsidP="002F6250">
      <w:pPr>
        <w:jc w:val="both"/>
        <w:rPr>
          <w:rFonts w:ascii="Times New Roman" w:hAnsi="Times New Roman" w:cs="Times New Roman"/>
          <w:sz w:val="26"/>
          <w:szCs w:val="26"/>
        </w:rPr>
      </w:pPr>
      <w:r>
        <w:rPr>
          <w:rFonts w:ascii="Times New Roman" w:hAnsi="Times New Roman" w:cs="Times New Roman"/>
          <w:sz w:val="26"/>
          <w:szCs w:val="26"/>
        </w:rPr>
        <w:t xml:space="preserve"> </w:t>
      </w:r>
      <w:r w:rsidR="005B3E3A">
        <w:rPr>
          <w:rFonts w:ascii="Times New Roman" w:hAnsi="Times New Roman" w:cs="Times New Roman"/>
          <w:sz w:val="26"/>
          <w:szCs w:val="26"/>
        </w:rPr>
        <w:t xml:space="preserve">                                          </w:t>
      </w:r>
      <w:r w:rsidR="005B3E3A" w:rsidRPr="005B3E3A">
        <w:rPr>
          <w:rFonts w:ascii="Times New Roman" w:hAnsi="Times New Roman" w:cs="Times New Roman"/>
          <w:b/>
          <w:i/>
          <w:sz w:val="26"/>
          <w:szCs w:val="26"/>
          <w:u w:val="single"/>
        </w:rPr>
        <w:t>Άρθρο 6</w:t>
      </w:r>
    </w:p>
    <w:p w:rsidR="005B3E3A" w:rsidRPr="005B3E3A" w:rsidRDefault="005B3E3A" w:rsidP="002F6250">
      <w:pPr>
        <w:jc w:val="both"/>
        <w:rPr>
          <w:rFonts w:ascii="Times New Roman" w:hAnsi="Times New Roman" w:cs="Times New Roman"/>
          <w:sz w:val="26"/>
          <w:szCs w:val="26"/>
        </w:rPr>
      </w:pPr>
      <w:r>
        <w:rPr>
          <w:rFonts w:ascii="Times New Roman" w:hAnsi="Times New Roman" w:cs="Times New Roman"/>
          <w:sz w:val="26"/>
          <w:szCs w:val="26"/>
        </w:rPr>
        <w:t>Η δομή των Επιτροπών έχει ως εξής</w:t>
      </w:r>
      <w:r w:rsidRPr="005B3E3A">
        <w:rPr>
          <w:rFonts w:ascii="Times New Roman" w:hAnsi="Times New Roman" w:cs="Times New Roman"/>
          <w:sz w:val="26"/>
          <w:szCs w:val="26"/>
        </w:rPr>
        <w:t xml:space="preserve">: </w:t>
      </w:r>
    </w:p>
    <w:p w:rsidR="005B3E3A" w:rsidRDefault="005B3E3A" w:rsidP="002F6250">
      <w:pPr>
        <w:jc w:val="both"/>
        <w:rPr>
          <w:rFonts w:ascii="Times New Roman" w:hAnsi="Times New Roman" w:cs="Times New Roman"/>
          <w:sz w:val="26"/>
          <w:szCs w:val="26"/>
        </w:rPr>
      </w:pPr>
      <w:r>
        <w:rPr>
          <w:rFonts w:ascii="Times New Roman" w:hAnsi="Times New Roman" w:cs="Times New Roman"/>
          <w:sz w:val="26"/>
          <w:szCs w:val="26"/>
        </w:rPr>
        <w:t>Γενικός Επόπτης των Επιτροπών είναι ο Πρόεδρος του Σ.Α.Π.Ε.Δ.Δ.</w:t>
      </w:r>
    </w:p>
    <w:p w:rsidR="005B3E3A" w:rsidRDefault="005B3E3A" w:rsidP="002F6250">
      <w:pPr>
        <w:jc w:val="both"/>
        <w:rPr>
          <w:rFonts w:ascii="Times New Roman" w:hAnsi="Times New Roman" w:cs="Times New Roman"/>
          <w:sz w:val="26"/>
          <w:szCs w:val="26"/>
        </w:rPr>
      </w:pPr>
      <w:r>
        <w:rPr>
          <w:rFonts w:ascii="Times New Roman" w:hAnsi="Times New Roman" w:cs="Times New Roman"/>
          <w:sz w:val="26"/>
          <w:szCs w:val="26"/>
        </w:rPr>
        <w:t>Στις Επιτροπές στην αρχή της θητείας του Διοικητικού Συμβουλίου ορίζεται Πρόεδρος της Επιτροπής και Αντιπρόεδρος της Επιτροπής. Ο Αντιπρόεδρος μπορεί να αντικαθιστά τον Πρόεδρο στα καθήκοντα του.</w:t>
      </w:r>
    </w:p>
    <w:p w:rsidR="005B3E3A" w:rsidRPr="005B3E3A" w:rsidRDefault="005B3E3A" w:rsidP="002F6250">
      <w:pPr>
        <w:jc w:val="both"/>
        <w:rPr>
          <w:rFonts w:ascii="Times New Roman" w:hAnsi="Times New Roman" w:cs="Times New Roman"/>
          <w:sz w:val="26"/>
          <w:szCs w:val="26"/>
        </w:rPr>
      </w:pPr>
      <w:r>
        <w:rPr>
          <w:rFonts w:ascii="Times New Roman" w:hAnsi="Times New Roman" w:cs="Times New Roman"/>
          <w:sz w:val="26"/>
          <w:szCs w:val="26"/>
        </w:rPr>
        <w:t>Ο Πρόεδρος της Επιτροπής έχει τις ακόλουθες αρμοδιότητες</w:t>
      </w:r>
      <w:r w:rsidRPr="005B3E3A">
        <w:rPr>
          <w:rFonts w:ascii="Times New Roman" w:hAnsi="Times New Roman" w:cs="Times New Roman"/>
          <w:sz w:val="26"/>
          <w:szCs w:val="26"/>
        </w:rPr>
        <w:t xml:space="preserve">: </w:t>
      </w:r>
    </w:p>
    <w:p w:rsidR="005B3E3A" w:rsidRDefault="005B3E3A" w:rsidP="002F6250">
      <w:pPr>
        <w:jc w:val="both"/>
        <w:rPr>
          <w:rFonts w:ascii="Times New Roman" w:hAnsi="Times New Roman" w:cs="Times New Roman"/>
          <w:sz w:val="26"/>
          <w:szCs w:val="26"/>
        </w:rPr>
      </w:pPr>
      <w:r w:rsidRPr="00673503">
        <w:rPr>
          <w:rFonts w:ascii="Times New Roman" w:hAnsi="Times New Roman" w:cs="Times New Roman"/>
          <w:sz w:val="26"/>
          <w:szCs w:val="26"/>
        </w:rPr>
        <w:t>1)</w:t>
      </w:r>
      <w:r>
        <w:rPr>
          <w:rFonts w:ascii="Times New Roman" w:hAnsi="Times New Roman" w:cs="Times New Roman"/>
          <w:sz w:val="26"/>
          <w:szCs w:val="26"/>
        </w:rPr>
        <w:t xml:space="preserve"> Ο συντονισμός της Επιτροπής</w:t>
      </w:r>
    </w:p>
    <w:p w:rsidR="005B3E3A" w:rsidRDefault="005B3E3A" w:rsidP="002F6250">
      <w:pPr>
        <w:jc w:val="both"/>
        <w:rPr>
          <w:rFonts w:ascii="Times New Roman" w:hAnsi="Times New Roman" w:cs="Times New Roman"/>
          <w:sz w:val="26"/>
          <w:szCs w:val="26"/>
        </w:rPr>
      </w:pPr>
      <w:r>
        <w:rPr>
          <w:rFonts w:ascii="Times New Roman" w:hAnsi="Times New Roman" w:cs="Times New Roman"/>
          <w:sz w:val="26"/>
          <w:szCs w:val="26"/>
        </w:rPr>
        <w:t xml:space="preserve">2) </w:t>
      </w:r>
      <w:r w:rsidR="00673503">
        <w:rPr>
          <w:rFonts w:ascii="Times New Roman" w:hAnsi="Times New Roman" w:cs="Times New Roman"/>
          <w:sz w:val="26"/>
          <w:szCs w:val="26"/>
        </w:rPr>
        <w:t>Η σύγκλιση σε συνεδρίαση της Επιτροπής δυο φορές το μήνα</w:t>
      </w:r>
    </w:p>
    <w:p w:rsidR="00673503" w:rsidRDefault="00673503" w:rsidP="002F6250">
      <w:pPr>
        <w:jc w:val="both"/>
        <w:rPr>
          <w:rFonts w:ascii="Times New Roman" w:hAnsi="Times New Roman" w:cs="Times New Roman"/>
          <w:sz w:val="26"/>
          <w:szCs w:val="26"/>
        </w:rPr>
      </w:pPr>
      <w:r>
        <w:rPr>
          <w:rFonts w:ascii="Times New Roman" w:hAnsi="Times New Roman" w:cs="Times New Roman"/>
          <w:sz w:val="26"/>
          <w:szCs w:val="26"/>
        </w:rPr>
        <w:t>3) Η ενημέρωση του Διοικητικού Συμβουλίου για κάθε δράση που αποφασίζει να κάνει η Επιτροπή, αλλά και για κάθε υποομάδα της Επιτροπής καθώς και τα μέλη που την απαρτίζουν.</w:t>
      </w:r>
    </w:p>
    <w:p w:rsidR="00673503" w:rsidRDefault="00673503" w:rsidP="002F6250">
      <w:pPr>
        <w:jc w:val="both"/>
        <w:rPr>
          <w:rFonts w:ascii="Times New Roman" w:hAnsi="Times New Roman" w:cs="Times New Roman"/>
          <w:sz w:val="26"/>
          <w:szCs w:val="26"/>
        </w:rPr>
      </w:pPr>
      <w:r>
        <w:rPr>
          <w:rFonts w:ascii="Times New Roman" w:hAnsi="Times New Roman" w:cs="Times New Roman"/>
          <w:sz w:val="26"/>
          <w:szCs w:val="26"/>
        </w:rPr>
        <w:t>Ο Πρόεδρος της Επιτροπής ή ο Αντιπρόεδρος της Επιτροπής έχουν δικαίωμα να συμμετάσχουν σε συνεδριάσεις του Δ.Σ χωρίς δικαίωμα ψήφου.</w:t>
      </w:r>
    </w:p>
    <w:p w:rsidR="00673503" w:rsidRDefault="00673503" w:rsidP="002F6250">
      <w:pPr>
        <w:jc w:val="both"/>
      </w:pPr>
      <w:r>
        <w:rPr>
          <w:rFonts w:ascii="Times New Roman" w:hAnsi="Times New Roman" w:cs="Times New Roman"/>
          <w:sz w:val="26"/>
          <w:szCs w:val="26"/>
        </w:rPr>
        <w:t>Τέλος, ο Πρόεδρος της Επιτροπής υποχρεούται σε τακτά χρονικά διαστήματα να συντάσσει ενημερωτικό σημείωμα σχετικά με την πορεία των εργασιών της Επιτροπής.</w:t>
      </w:r>
      <w:r w:rsidRPr="00673503">
        <w:t xml:space="preserve"> </w:t>
      </w:r>
    </w:p>
    <w:p w:rsidR="00673503" w:rsidRPr="00673503" w:rsidRDefault="00673503" w:rsidP="002F6250">
      <w:pPr>
        <w:jc w:val="both"/>
        <w:rPr>
          <w:rFonts w:ascii="Times New Roman" w:hAnsi="Times New Roman" w:cs="Times New Roman"/>
          <w:sz w:val="26"/>
          <w:szCs w:val="26"/>
        </w:rPr>
      </w:pPr>
      <w:r>
        <w:t xml:space="preserve">                             </w:t>
      </w:r>
      <w:r w:rsidRPr="00673503">
        <w:rPr>
          <w:sz w:val="26"/>
          <w:szCs w:val="26"/>
        </w:rPr>
        <w:t xml:space="preserve">                        </w:t>
      </w:r>
      <w:r w:rsidRPr="00673503">
        <w:rPr>
          <w:rFonts w:ascii="Times New Roman" w:hAnsi="Times New Roman" w:cs="Times New Roman"/>
          <w:b/>
          <w:i/>
          <w:sz w:val="26"/>
          <w:szCs w:val="26"/>
          <w:u w:val="single"/>
        </w:rPr>
        <w:t>Άρθρο 7</w:t>
      </w:r>
    </w:p>
    <w:p w:rsidR="00673503" w:rsidRDefault="00673503" w:rsidP="002F6250">
      <w:pPr>
        <w:jc w:val="both"/>
        <w:rPr>
          <w:rFonts w:ascii="Times New Roman" w:hAnsi="Times New Roman" w:cs="Times New Roman"/>
          <w:sz w:val="26"/>
          <w:szCs w:val="26"/>
        </w:rPr>
      </w:pPr>
      <w:r w:rsidRPr="00673503">
        <w:rPr>
          <w:rFonts w:ascii="Times New Roman" w:hAnsi="Times New Roman" w:cs="Times New Roman"/>
          <w:sz w:val="26"/>
          <w:szCs w:val="26"/>
        </w:rPr>
        <w:t>Η Επιτροπή έχει την δυνατότητα να ορίσει τον αριθμό των μελών της</w:t>
      </w:r>
      <w:r w:rsidR="00C50E87" w:rsidRPr="00C50E87">
        <w:rPr>
          <w:rFonts w:ascii="Times New Roman" w:hAnsi="Times New Roman" w:cs="Times New Roman"/>
          <w:sz w:val="26"/>
          <w:szCs w:val="26"/>
        </w:rPr>
        <w:t>,</w:t>
      </w:r>
      <w:r w:rsidRPr="00673503">
        <w:rPr>
          <w:rFonts w:ascii="Times New Roman" w:hAnsi="Times New Roman" w:cs="Times New Roman"/>
          <w:sz w:val="26"/>
          <w:szCs w:val="26"/>
        </w:rPr>
        <w:t xml:space="preserve"> αλλά και τον αριθμό των υποομάδων που θέλει να δημιουργήσει. Επίσης ο τρόπος λειτουργίας</w:t>
      </w:r>
      <w:r w:rsidR="00870D65">
        <w:rPr>
          <w:rFonts w:ascii="Times New Roman" w:hAnsi="Times New Roman" w:cs="Times New Roman"/>
          <w:sz w:val="26"/>
          <w:szCs w:val="26"/>
        </w:rPr>
        <w:t xml:space="preserve"> και οργάνωσης</w:t>
      </w:r>
      <w:r w:rsidRPr="00673503">
        <w:rPr>
          <w:rFonts w:ascii="Times New Roman" w:hAnsi="Times New Roman" w:cs="Times New Roman"/>
          <w:sz w:val="26"/>
          <w:szCs w:val="26"/>
        </w:rPr>
        <w:t xml:space="preserve"> των Επιτροπών ορίζεται από τις ίδιες τις Επιτροπές.</w:t>
      </w:r>
    </w:p>
    <w:p w:rsidR="00870D65" w:rsidRDefault="00870D65" w:rsidP="002F6250">
      <w:pPr>
        <w:jc w:val="both"/>
        <w:rPr>
          <w:rFonts w:ascii="Times New Roman" w:hAnsi="Times New Roman" w:cs="Times New Roman"/>
          <w:sz w:val="26"/>
          <w:szCs w:val="26"/>
        </w:rPr>
      </w:pPr>
      <w:r>
        <w:rPr>
          <w:rFonts w:ascii="Times New Roman" w:hAnsi="Times New Roman" w:cs="Times New Roman"/>
          <w:sz w:val="26"/>
          <w:szCs w:val="26"/>
        </w:rPr>
        <w:t xml:space="preserve">                                             </w:t>
      </w:r>
      <w:r w:rsidRPr="00870D65">
        <w:rPr>
          <w:rFonts w:ascii="Times New Roman" w:hAnsi="Times New Roman" w:cs="Times New Roman"/>
          <w:b/>
          <w:i/>
          <w:sz w:val="26"/>
          <w:szCs w:val="26"/>
          <w:u w:val="single"/>
        </w:rPr>
        <w:t>Άρθρο 8</w:t>
      </w:r>
    </w:p>
    <w:p w:rsidR="00870D65" w:rsidRDefault="00C50E87" w:rsidP="002F6250">
      <w:pPr>
        <w:jc w:val="both"/>
        <w:rPr>
          <w:rFonts w:ascii="Times New Roman" w:hAnsi="Times New Roman" w:cs="Times New Roman"/>
          <w:sz w:val="26"/>
          <w:szCs w:val="26"/>
        </w:rPr>
      </w:pPr>
      <w:r>
        <w:rPr>
          <w:rFonts w:ascii="Times New Roman" w:hAnsi="Times New Roman" w:cs="Times New Roman"/>
          <w:sz w:val="26"/>
          <w:szCs w:val="26"/>
        </w:rPr>
        <w:t>Τα οικονομικά των Επιτροπών θα διέπονται από τις διατάξεις του Καταστατικού.</w:t>
      </w:r>
    </w:p>
    <w:p w:rsidR="00C50E87" w:rsidRPr="00C50E87" w:rsidRDefault="00C50E87" w:rsidP="002F6250">
      <w:pPr>
        <w:jc w:val="both"/>
        <w:rPr>
          <w:rFonts w:ascii="Times New Roman" w:hAnsi="Times New Roman" w:cs="Times New Roman"/>
          <w:b/>
          <w:i/>
          <w:sz w:val="26"/>
          <w:szCs w:val="26"/>
          <w:u w:val="single"/>
        </w:rPr>
      </w:pPr>
      <w:r>
        <w:rPr>
          <w:rFonts w:ascii="Times New Roman" w:hAnsi="Times New Roman" w:cs="Times New Roman"/>
          <w:sz w:val="26"/>
          <w:szCs w:val="26"/>
        </w:rPr>
        <w:lastRenderedPageBreak/>
        <w:t xml:space="preserve">                 </w:t>
      </w:r>
      <w:r w:rsidRPr="00C50E87">
        <w:rPr>
          <w:rFonts w:ascii="Times New Roman" w:hAnsi="Times New Roman" w:cs="Times New Roman"/>
          <w:b/>
          <w:i/>
          <w:sz w:val="26"/>
          <w:szCs w:val="26"/>
          <w:u w:val="single"/>
        </w:rPr>
        <w:t>ΤΟΜΕΙΣ ΠΟΛΙΤΙΚΟΥ ΠΡΟΒΛΗΜΑΤΙΣΜΟΥ</w:t>
      </w:r>
    </w:p>
    <w:p w:rsidR="00C50E87" w:rsidRDefault="00C50E87" w:rsidP="002F6250">
      <w:pPr>
        <w:jc w:val="both"/>
        <w:rPr>
          <w:rFonts w:ascii="Times New Roman" w:hAnsi="Times New Roman" w:cs="Times New Roman"/>
          <w:sz w:val="26"/>
          <w:szCs w:val="26"/>
        </w:rPr>
      </w:pPr>
      <w:r>
        <w:rPr>
          <w:rFonts w:ascii="Times New Roman" w:hAnsi="Times New Roman" w:cs="Times New Roman"/>
          <w:sz w:val="26"/>
          <w:szCs w:val="26"/>
        </w:rPr>
        <w:t xml:space="preserve">                                               </w:t>
      </w:r>
      <w:r w:rsidRPr="00C50E87">
        <w:rPr>
          <w:rFonts w:ascii="Times New Roman" w:hAnsi="Times New Roman" w:cs="Times New Roman"/>
          <w:b/>
          <w:i/>
          <w:sz w:val="26"/>
          <w:szCs w:val="26"/>
          <w:u w:val="single"/>
        </w:rPr>
        <w:t>Άρθρο 9</w:t>
      </w:r>
    </w:p>
    <w:p w:rsidR="00C50E87" w:rsidRDefault="00C50E87" w:rsidP="002F6250">
      <w:pPr>
        <w:jc w:val="both"/>
        <w:rPr>
          <w:rFonts w:ascii="Times New Roman" w:hAnsi="Times New Roman" w:cs="Times New Roman"/>
          <w:sz w:val="26"/>
          <w:szCs w:val="26"/>
        </w:rPr>
      </w:pPr>
      <w:r>
        <w:rPr>
          <w:rFonts w:ascii="Times New Roman" w:hAnsi="Times New Roman" w:cs="Times New Roman"/>
          <w:sz w:val="26"/>
          <w:szCs w:val="26"/>
        </w:rPr>
        <w:t xml:space="preserve">Με απόφαση του Διοικητικού Συμβουλίου δημιουργούνται οι τομείς πολιτικού προβληματισμού, οι οποίοι στόχο έχουν την καλύτερη λειτουργία και πραγματοποίηση των σκοπών του Συλλόγου. Οι τομείς πολιτικού προβληματισμού θα έχουν την δυνατότητα να προτείνουν δράσεις στο Δ.Σ ως προς </w:t>
      </w:r>
      <w:r w:rsidR="001A578F">
        <w:rPr>
          <w:rFonts w:ascii="Times New Roman" w:hAnsi="Times New Roman" w:cs="Times New Roman"/>
          <w:sz w:val="26"/>
          <w:szCs w:val="26"/>
        </w:rPr>
        <w:t>την ειδίκευση του ο καθένας, αλλά και όποια άλλη δραστηριότητα προωθεί το έργο του κάθε τομέα κατόπιν προηγούμενης συνεννόησης με το Δ.Σ.</w:t>
      </w:r>
    </w:p>
    <w:p w:rsidR="00C50E87" w:rsidRPr="00C50E87" w:rsidRDefault="00C50E87" w:rsidP="002F6250">
      <w:pPr>
        <w:jc w:val="both"/>
        <w:rPr>
          <w:rFonts w:ascii="Times New Roman" w:hAnsi="Times New Roman" w:cs="Times New Roman"/>
          <w:sz w:val="26"/>
          <w:szCs w:val="26"/>
        </w:rPr>
      </w:pPr>
      <w:r>
        <w:rPr>
          <w:rFonts w:ascii="Times New Roman" w:hAnsi="Times New Roman" w:cs="Times New Roman"/>
          <w:sz w:val="26"/>
          <w:szCs w:val="26"/>
        </w:rPr>
        <w:t xml:space="preserve">                                               </w:t>
      </w:r>
      <w:r w:rsidRPr="00C50E87">
        <w:rPr>
          <w:rFonts w:ascii="Times New Roman" w:hAnsi="Times New Roman" w:cs="Times New Roman"/>
          <w:b/>
          <w:i/>
          <w:sz w:val="26"/>
          <w:szCs w:val="26"/>
          <w:u w:val="single"/>
        </w:rPr>
        <w:t>Άρθρο 10</w:t>
      </w:r>
    </w:p>
    <w:p w:rsidR="00C50E87" w:rsidRPr="001A578F" w:rsidRDefault="00C50E87" w:rsidP="002F6250">
      <w:pPr>
        <w:jc w:val="both"/>
        <w:rPr>
          <w:rFonts w:ascii="Times New Roman" w:hAnsi="Times New Roman" w:cs="Times New Roman"/>
          <w:sz w:val="26"/>
          <w:szCs w:val="26"/>
        </w:rPr>
      </w:pPr>
      <w:r>
        <w:rPr>
          <w:rFonts w:ascii="Times New Roman" w:hAnsi="Times New Roman" w:cs="Times New Roman"/>
          <w:sz w:val="26"/>
          <w:szCs w:val="26"/>
        </w:rPr>
        <w:t xml:space="preserve">Οι τομείς πολιτικού προβληματισμού θα απαρτίζονται από τα τακτικά και δόκιμα μέλη του Συλλόγου. Υπεύθυνος για την λειτουργία των τομέων ορίζεται ο Πρόεδρος του Συλλόγου. Η δομή των τομέων θα αποτελείται από τον υπεύθυνο και συνυπεύθυνο του κάθε τομέα. </w:t>
      </w:r>
      <w:r w:rsidR="001A578F">
        <w:rPr>
          <w:rFonts w:ascii="Times New Roman" w:hAnsi="Times New Roman" w:cs="Times New Roman"/>
          <w:sz w:val="26"/>
          <w:szCs w:val="26"/>
        </w:rPr>
        <w:t>Οι ειδικεύσεις των τομέων θα είναι οι ακόλουθες</w:t>
      </w:r>
      <w:r w:rsidR="001A578F" w:rsidRPr="001A578F">
        <w:rPr>
          <w:rFonts w:ascii="Times New Roman" w:hAnsi="Times New Roman" w:cs="Times New Roman"/>
          <w:sz w:val="26"/>
          <w:szCs w:val="26"/>
        </w:rPr>
        <w:t xml:space="preserve">: </w:t>
      </w:r>
    </w:p>
    <w:p w:rsidR="001A578F" w:rsidRPr="00775768" w:rsidRDefault="001A578F" w:rsidP="001A578F">
      <w:pPr>
        <w:jc w:val="both"/>
        <w:rPr>
          <w:rFonts w:ascii="Times New Roman" w:hAnsi="Times New Roman" w:cs="Times New Roman"/>
          <w:sz w:val="26"/>
          <w:szCs w:val="26"/>
        </w:rPr>
      </w:pPr>
      <w:r w:rsidRPr="001A578F">
        <w:rPr>
          <w:rFonts w:ascii="Times New Roman" w:hAnsi="Times New Roman" w:cs="Times New Roman"/>
          <w:sz w:val="26"/>
          <w:szCs w:val="26"/>
        </w:rPr>
        <w:t xml:space="preserve">1) </w:t>
      </w:r>
      <w:r>
        <w:rPr>
          <w:rFonts w:ascii="Times New Roman" w:hAnsi="Times New Roman" w:cs="Times New Roman"/>
          <w:sz w:val="26"/>
          <w:szCs w:val="26"/>
        </w:rPr>
        <w:t>Τομέας Εσωτερικής Π</w:t>
      </w:r>
      <w:r w:rsidRPr="00775768">
        <w:rPr>
          <w:rFonts w:ascii="Times New Roman" w:hAnsi="Times New Roman" w:cs="Times New Roman"/>
          <w:sz w:val="26"/>
          <w:szCs w:val="26"/>
        </w:rPr>
        <w:t>ολιτικής</w:t>
      </w:r>
    </w:p>
    <w:p w:rsidR="001A578F" w:rsidRPr="00775768" w:rsidRDefault="001A578F" w:rsidP="001A578F">
      <w:pPr>
        <w:jc w:val="both"/>
        <w:rPr>
          <w:rFonts w:ascii="Times New Roman" w:hAnsi="Times New Roman" w:cs="Times New Roman"/>
          <w:sz w:val="26"/>
          <w:szCs w:val="26"/>
        </w:rPr>
      </w:pPr>
      <w:r>
        <w:rPr>
          <w:rFonts w:ascii="Times New Roman" w:hAnsi="Times New Roman" w:cs="Times New Roman"/>
          <w:sz w:val="26"/>
          <w:szCs w:val="26"/>
        </w:rPr>
        <w:t>2) Τομέας Εξωτερικής Πολιτικής και Ά</w:t>
      </w:r>
      <w:r w:rsidRPr="00775768">
        <w:rPr>
          <w:rFonts w:ascii="Times New Roman" w:hAnsi="Times New Roman" w:cs="Times New Roman"/>
          <w:sz w:val="26"/>
          <w:szCs w:val="26"/>
        </w:rPr>
        <w:t xml:space="preserve">μυνας </w:t>
      </w:r>
    </w:p>
    <w:p w:rsidR="001A578F" w:rsidRPr="00775768" w:rsidRDefault="001A578F" w:rsidP="001A578F">
      <w:pPr>
        <w:jc w:val="both"/>
        <w:rPr>
          <w:rFonts w:ascii="Times New Roman" w:hAnsi="Times New Roman" w:cs="Times New Roman"/>
          <w:sz w:val="26"/>
          <w:szCs w:val="26"/>
        </w:rPr>
      </w:pPr>
      <w:r w:rsidRPr="00775768">
        <w:rPr>
          <w:rFonts w:ascii="Times New Roman" w:hAnsi="Times New Roman" w:cs="Times New Roman"/>
          <w:sz w:val="26"/>
          <w:szCs w:val="26"/>
        </w:rPr>
        <w:t>3) Τομέας Διεθνών Σχέσεων</w:t>
      </w:r>
    </w:p>
    <w:p w:rsidR="001A578F" w:rsidRPr="00775768" w:rsidRDefault="001A578F" w:rsidP="001A578F">
      <w:pPr>
        <w:jc w:val="both"/>
        <w:rPr>
          <w:rFonts w:ascii="Times New Roman" w:hAnsi="Times New Roman" w:cs="Times New Roman"/>
          <w:sz w:val="26"/>
          <w:szCs w:val="26"/>
        </w:rPr>
      </w:pPr>
      <w:r>
        <w:rPr>
          <w:rFonts w:ascii="Times New Roman" w:hAnsi="Times New Roman" w:cs="Times New Roman"/>
          <w:sz w:val="26"/>
          <w:szCs w:val="26"/>
        </w:rPr>
        <w:t>4) Τομέας Ανθρωπίνων Δ</w:t>
      </w:r>
      <w:r w:rsidRPr="00775768">
        <w:rPr>
          <w:rFonts w:ascii="Times New Roman" w:hAnsi="Times New Roman" w:cs="Times New Roman"/>
          <w:sz w:val="26"/>
          <w:szCs w:val="26"/>
        </w:rPr>
        <w:t>ικαιωμάτων</w:t>
      </w:r>
    </w:p>
    <w:p w:rsidR="001A578F" w:rsidRDefault="001A578F" w:rsidP="001A578F">
      <w:pPr>
        <w:jc w:val="both"/>
        <w:rPr>
          <w:rFonts w:ascii="Times New Roman" w:hAnsi="Times New Roman" w:cs="Times New Roman"/>
          <w:sz w:val="26"/>
          <w:szCs w:val="26"/>
        </w:rPr>
      </w:pPr>
      <w:r w:rsidRPr="00775768">
        <w:rPr>
          <w:rFonts w:ascii="Times New Roman" w:hAnsi="Times New Roman" w:cs="Times New Roman"/>
          <w:sz w:val="26"/>
          <w:szCs w:val="26"/>
        </w:rPr>
        <w:t>5)Τομέας Περιβάλλοντος</w:t>
      </w:r>
      <w:r>
        <w:rPr>
          <w:rFonts w:ascii="Times New Roman" w:hAnsi="Times New Roman" w:cs="Times New Roman"/>
          <w:sz w:val="26"/>
          <w:szCs w:val="26"/>
        </w:rPr>
        <w:t xml:space="preserve"> και</w:t>
      </w:r>
      <w:r w:rsidRPr="00775768">
        <w:rPr>
          <w:rFonts w:ascii="Times New Roman" w:hAnsi="Times New Roman" w:cs="Times New Roman"/>
          <w:sz w:val="26"/>
          <w:szCs w:val="26"/>
        </w:rPr>
        <w:t xml:space="preserve"> ενέργειας</w:t>
      </w:r>
    </w:p>
    <w:p w:rsidR="001A578F" w:rsidRDefault="001A578F" w:rsidP="001A578F">
      <w:pPr>
        <w:jc w:val="both"/>
        <w:rPr>
          <w:rFonts w:ascii="Times New Roman" w:hAnsi="Times New Roman" w:cs="Times New Roman"/>
          <w:sz w:val="26"/>
          <w:szCs w:val="26"/>
        </w:rPr>
      </w:pPr>
      <w:r>
        <w:rPr>
          <w:rFonts w:ascii="Times New Roman" w:hAnsi="Times New Roman" w:cs="Times New Roman"/>
          <w:sz w:val="26"/>
          <w:szCs w:val="26"/>
        </w:rPr>
        <w:t>6) Τομέας Δημόσιας Διοίκησης</w:t>
      </w:r>
    </w:p>
    <w:p w:rsidR="001A578F" w:rsidRDefault="001A578F" w:rsidP="001A578F">
      <w:pPr>
        <w:jc w:val="both"/>
        <w:rPr>
          <w:rFonts w:ascii="Times New Roman" w:hAnsi="Times New Roman" w:cs="Times New Roman"/>
          <w:sz w:val="26"/>
          <w:szCs w:val="26"/>
        </w:rPr>
      </w:pPr>
      <w:r>
        <w:rPr>
          <w:rFonts w:ascii="Times New Roman" w:hAnsi="Times New Roman" w:cs="Times New Roman"/>
          <w:sz w:val="26"/>
          <w:szCs w:val="26"/>
        </w:rPr>
        <w:t>7) Τομέας Κοινωνικής Πολιτικής</w:t>
      </w:r>
    </w:p>
    <w:p w:rsidR="00FF2690" w:rsidRDefault="00FF2690" w:rsidP="001A578F">
      <w:pPr>
        <w:jc w:val="both"/>
        <w:rPr>
          <w:rFonts w:ascii="Times New Roman" w:hAnsi="Times New Roman" w:cs="Times New Roman"/>
          <w:sz w:val="26"/>
          <w:szCs w:val="26"/>
        </w:rPr>
      </w:pPr>
      <w:r>
        <w:rPr>
          <w:rFonts w:ascii="Times New Roman" w:hAnsi="Times New Roman" w:cs="Times New Roman"/>
          <w:sz w:val="26"/>
          <w:szCs w:val="26"/>
        </w:rPr>
        <w:t>8) Τομέα Επικοινωνίας και Πολιτισμού</w:t>
      </w:r>
    </w:p>
    <w:p w:rsidR="001A578F" w:rsidRPr="001A578F" w:rsidRDefault="001A578F" w:rsidP="002F6250">
      <w:pPr>
        <w:jc w:val="both"/>
        <w:rPr>
          <w:rFonts w:ascii="Times New Roman" w:hAnsi="Times New Roman" w:cs="Times New Roman"/>
          <w:sz w:val="26"/>
          <w:szCs w:val="26"/>
        </w:rPr>
      </w:pPr>
    </w:p>
    <w:p w:rsidR="00C50E87" w:rsidRDefault="00C50E87" w:rsidP="002F6250">
      <w:pPr>
        <w:jc w:val="both"/>
        <w:rPr>
          <w:rFonts w:ascii="Times New Roman" w:hAnsi="Times New Roman" w:cs="Times New Roman"/>
          <w:sz w:val="26"/>
          <w:szCs w:val="26"/>
        </w:rPr>
      </w:pPr>
      <w:r>
        <w:rPr>
          <w:rFonts w:ascii="Times New Roman" w:hAnsi="Times New Roman" w:cs="Times New Roman"/>
          <w:sz w:val="26"/>
          <w:szCs w:val="26"/>
        </w:rPr>
        <w:t xml:space="preserve">                                             </w:t>
      </w:r>
      <w:r w:rsidRPr="00C50E87">
        <w:rPr>
          <w:rFonts w:ascii="Times New Roman" w:hAnsi="Times New Roman" w:cs="Times New Roman"/>
          <w:b/>
          <w:i/>
          <w:sz w:val="26"/>
          <w:szCs w:val="26"/>
          <w:u w:val="single"/>
        </w:rPr>
        <w:t>Άρθρο 11</w:t>
      </w:r>
    </w:p>
    <w:p w:rsidR="00C50E87" w:rsidRDefault="00C50E87" w:rsidP="002F6250">
      <w:pPr>
        <w:jc w:val="both"/>
        <w:rPr>
          <w:rFonts w:ascii="Times New Roman" w:hAnsi="Times New Roman" w:cs="Times New Roman"/>
          <w:sz w:val="26"/>
          <w:szCs w:val="26"/>
        </w:rPr>
      </w:pPr>
      <w:r>
        <w:rPr>
          <w:rFonts w:ascii="Times New Roman" w:hAnsi="Times New Roman" w:cs="Times New Roman"/>
          <w:sz w:val="26"/>
          <w:szCs w:val="26"/>
        </w:rPr>
        <w:t>Τα οικονομικά των τομέων θα διέπονται από τις αρχές του Καταστατικού.</w:t>
      </w:r>
    </w:p>
    <w:p w:rsidR="00D829F8" w:rsidRDefault="001A578F" w:rsidP="002F6250">
      <w:pPr>
        <w:jc w:val="both"/>
        <w:rPr>
          <w:rFonts w:ascii="Times New Roman" w:hAnsi="Times New Roman" w:cs="Times New Roman"/>
          <w:sz w:val="26"/>
          <w:szCs w:val="26"/>
        </w:rPr>
      </w:pPr>
      <w:r>
        <w:rPr>
          <w:rFonts w:ascii="Times New Roman" w:hAnsi="Times New Roman" w:cs="Times New Roman"/>
          <w:sz w:val="26"/>
          <w:szCs w:val="26"/>
        </w:rPr>
        <w:t xml:space="preserve">              </w:t>
      </w:r>
      <w:r w:rsidR="00D829F8">
        <w:rPr>
          <w:rFonts w:ascii="Times New Roman" w:hAnsi="Times New Roman" w:cs="Times New Roman"/>
          <w:sz w:val="26"/>
          <w:szCs w:val="26"/>
        </w:rPr>
        <w:t xml:space="preserve">                              </w:t>
      </w:r>
    </w:p>
    <w:p w:rsidR="00D829F8" w:rsidRDefault="00D829F8" w:rsidP="002F6250">
      <w:pPr>
        <w:jc w:val="both"/>
        <w:rPr>
          <w:rFonts w:ascii="Times New Roman" w:hAnsi="Times New Roman" w:cs="Times New Roman"/>
          <w:sz w:val="26"/>
          <w:szCs w:val="26"/>
        </w:rPr>
      </w:pPr>
      <w:r>
        <w:rPr>
          <w:rFonts w:ascii="Times New Roman" w:hAnsi="Times New Roman" w:cs="Times New Roman"/>
          <w:sz w:val="26"/>
          <w:szCs w:val="26"/>
        </w:rPr>
        <w:t xml:space="preserve">                              </w:t>
      </w:r>
    </w:p>
    <w:p w:rsidR="00D829F8" w:rsidRDefault="00CF1AEA" w:rsidP="002F6250">
      <w:pPr>
        <w:jc w:val="both"/>
        <w:rPr>
          <w:rFonts w:ascii="Times New Roman" w:hAnsi="Times New Roman" w:cs="Times New Roman"/>
          <w:sz w:val="26"/>
          <w:szCs w:val="26"/>
        </w:rPr>
      </w:pPr>
      <w:r>
        <w:rPr>
          <w:rFonts w:ascii="Times New Roman" w:hAnsi="Times New Roman" w:cs="Times New Roman"/>
          <w:sz w:val="26"/>
          <w:szCs w:val="26"/>
        </w:rPr>
        <w:t xml:space="preserve">                          </w:t>
      </w:r>
      <w:r w:rsidR="00D829F8">
        <w:rPr>
          <w:rFonts w:ascii="Times New Roman" w:hAnsi="Times New Roman" w:cs="Times New Roman"/>
          <w:sz w:val="26"/>
          <w:szCs w:val="26"/>
        </w:rPr>
        <w:t xml:space="preserve"> Ο Πρόεδρος του Σ.Α.Π.Ε.Δ.Δ</w:t>
      </w:r>
    </w:p>
    <w:p w:rsidR="00D829F8" w:rsidRPr="00D829F8" w:rsidRDefault="00D829F8" w:rsidP="002F6250">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F1AEA">
        <w:rPr>
          <w:rFonts w:ascii="Times New Roman" w:hAnsi="Times New Roman" w:cs="Times New Roman"/>
          <w:sz w:val="26"/>
          <w:szCs w:val="26"/>
        </w:rPr>
        <w:t xml:space="preserve">                            </w:t>
      </w:r>
      <w:r>
        <w:rPr>
          <w:rFonts w:ascii="Times New Roman" w:hAnsi="Times New Roman" w:cs="Times New Roman"/>
          <w:sz w:val="26"/>
          <w:szCs w:val="26"/>
        </w:rPr>
        <w:t xml:space="preserve"> Γιάννης </w:t>
      </w:r>
      <w:proofErr w:type="spellStart"/>
      <w:r>
        <w:rPr>
          <w:rFonts w:ascii="Times New Roman" w:hAnsi="Times New Roman" w:cs="Times New Roman"/>
          <w:sz w:val="26"/>
          <w:szCs w:val="26"/>
        </w:rPr>
        <w:t>Κουτρουμπής</w:t>
      </w:r>
      <w:proofErr w:type="spellEnd"/>
    </w:p>
    <w:sectPr w:rsidR="00D829F8" w:rsidRPr="00D829F8" w:rsidSect="002740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2A38"/>
    <w:rsid w:val="00151D93"/>
    <w:rsid w:val="001A3BAC"/>
    <w:rsid w:val="001A578F"/>
    <w:rsid w:val="001C6854"/>
    <w:rsid w:val="0027408F"/>
    <w:rsid w:val="002C6B24"/>
    <w:rsid w:val="002F6250"/>
    <w:rsid w:val="005B3E3A"/>
    <w:rsid w:val="00673503"/>
    <w:rsid w:val="00870D65"/>
    <w:rsid w:val="0096029B"/>
    <w:rsid w:val="00B13B19"/>
    <w:rsid w:val="00C50E87"/>
    <w:rsid w:val="00CF1AEA"/>
    <w:rsid w:val="00D829F8"/>
    <w:rsid w:val="00E22A38"/>
    <w:rsid w:val="00E95704"/>
    <w:rsid w:val="00FF26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2A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2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F52F7-BC73-4E0A-AD99-163F9E6D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711</Words>
  <Characters>3841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koutroubis</dc:creator>
  <cp:lastModifiedBy>johnny koutroubis</cp:lastModifiedBy>
  <cp:revision>6</cp:revision>
  <dcterms:created xsi:type="dcterms:W3CDTF">2013-10-12T16:27:00Z</dcterms:created>
  <dcterms:modified xsi:type="dcterms:W3CDTF">2013-11-26T21:52:00Z</dcterms:modified>
</cp:coreProperties>
</file>